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8E3" w:rsidRPr="008F4843" w:rsidRDefault="000E1990" w:rsidP="008F4843">
      <w:pPr>
        <w:pBdr>
          <w:top w:val="single" w:sz="4" w:space="1" w:color="auto"/>
          <w:left w:val="single" w:sz="4" w:space="4" w:color="auto"/>
          <w:bottom w:val="single" w:sz="4" w:space="1" w:color="auto"/>
          <w:right w:val="single" w:sz="4" w:space="4" w:color="auto"/>
        </w:pBdr>
        <w:jc w:val="center"/>
        <w:rPr>
          <w:b/>
        </w:rPr>
      </w:pPr>
      <w:r>
        <w:rPr>
          <w:b/>
        </w:rPr>
        <w:t>Document inzake gegevensbescherming - Toestemming voor de verwerking van gegevens over gezondheid</w:t>
      </w:r>
    </w:p>
    <w:p w:rsidR="00CB38E3" w:rsidRPr="00CB38E3" w:rsidRDefault="00CB38E3" w:rsidP="00EB2813">
      <w:pPr>
        <w:spacing w:line="240" w:lineRule="auto"/>
        <w:contextualSpacing/>
        <w:jc w:val="both"/>
        <w:rPr>
          <w:b/>
        </w:rPr>
      </w:pPr>
      <w:r>
        <w:rPr>
          <w:b/>
        </w:rPr>
        <w:t>Voorafgaande informatie</w:t>
      </w:r>
    </w:p>
    <w:p w:rsidR="00CB38E3" w:rsidRPr="00E4317A" w:rsidRDefault="00CB38E3" w:rsidP="00EB2813">
      <w:pPr>
        <w:spacing w:line="240" w:lineRule="auto"/>
        <w:contextualSpacing/>
        <w:jc w:val="both"/>
        <w:rPr>
          <w:sz w:val="2"/>
        </w:rPr>
      </w:pPr>
    </w:p>
    <w:p w:rsidR="006625D1" w:rsidRDefault="00CF2806" w:rsidP="00EB2813">
      <w:pPr>
        <w:pBdr>
          <w:top w:val="single" w:sz="4" w:space="1" w:color="auto"/>
          <w:left w:val="single" w:sz="4" w:space="4" w:color="auto"/>
          <w:bottom w:val="single" w:sz="4" w:space="1" w:color="auto"/>
          <w:right w:val="single" w:sz="4" w:space="4" w:color="auto"/>
        </w:pBdr>
        <w:spacing w:line="240" w:lineRule="auto"/>
        <w:contextualSpacing/>
        <w:jc w:val="both"/>
      </w:pPr>
      <w:r>
        <w:t xml:space="preserve">Bij het afsluiten van een levensverzekering heeft de verzekeraar BNP Paribas Cardif (= Cardif Assurance Vie, Bergensesteenweg 1424, B-1070 Brussel, BE0435.018.274, </w:t>
      </w:r>
      <w:hyperlink r:id="rId6" w:history="1">
        <w:r>
          <w:rPr>
            <w:rStyle w:val="Hyperlink"/>
          </w:rPr>
          <w:t>www.bnpparibascardif.be</w:t>
        </w:r>
      </w:hyperlink>
      <w:r>
        <w:t>) bepaalde medische gegevens nodig voor de risicoanalyse. Voor die analyse wordt in de loop van het afsluitingsproces specifieke toestemming aan de verzekeraar gegeven.</w:t>
      </w:r>
    </w:p>
    <w:p w:rsidR="008B0671" w:rsidRDefault="008B0671" w:rsidP="00EB2813">
      <w:pPr>
        <w:pBdr>
          <w:top w:val="single" w:sz="4" w:space="1" w:color="auto"/>
          <w:left w:val="single" w:sz="4" w:space="4" w:color="auto"/>
          <w:bottom w:val="single" w:sz="4" w:space="1" w:color="auto"/>
          <w:right w:val="single" w:sz="4" w:space="4" w:color="auto"/>
        </w:pBdr>
        <w:spacing w:line="240" w:lineRule="auto"/>
        <w:contextualSpacing/>
        <w:jc w:val="both"/>
      </w:pPr>
    </w:p>
    <w:p w:rsidR="00E51918" w:rsidRDefault="006A286E" w:rsidP="00EB2813">
      <w:pPr>
        <w:pBdr>
          <w:top w:val="single" w:sz="4" w:space="1" w:color="auto"/>
          <w:left w:val="single" w:sz="4" w:space="4" w:color="auto"/>
          <w:bottom w:val="single" w:sz="4" w:space="1" w:color="auto"/>
          <w:right w:val="single" w:sz="4" w:space="4" w:color="auto"/>
        </w:pBdr>
        <w:spacing w:line="240" w:lineRule="auto"/>
        <w:contextualSpacing/>
        <w:jc w:val="both"/>
      </w:pPr>
      <w:r>
        <w:t>Dit document stelt de verzekeringsdistributeur in staat om op basis van onderstaande toestemming bepaalde medische gegevens van de klant te verzamelen. Het betreft uitsluitend de gegevens over gezondheid die nodig zijn om de verzekering af te sluiten. Die gegevens worden in een specifiek document opgenomen. Wanneer hij de gegevens verzameld heeft, geeft de verzekeringsdistributeur ze door aan de verzekeraar, zodat deze het risico kan analyseren. Na de gegevensoverdracht bewaart de verzekeringsdistributeur geen medische gegevens meer. Zodra de verzekeraar de gegevens ontvangen heeft, wordt hij beschouwd als de verwerkingsverantwoordelijke.</w:t>
      </w:r>
    </w:p>
    <w:p w:rsidR="008B0671" w:rsidRDefault="008B0671" w:rsidP="00EB2813">
      <w:pPr>
        <w:pBdr>
          <w:top w:val="single" w:sz="4" w:space="1" w:color="auto"/>
          <w:left w:val="single" w:sz="4" w:space="4" w:color="auto"/>
          <w:bottom w:val="single" w:sz="4" w:space="1" w:color="auto"/>
          <w:right w:val="single" w:sz="4" w:space="4" w:color="auto"/>
        </w:pBdr>
        <w:spacing w:line="240" w:lineRule="auto"/>
        <w:contextualSpacing/>
        <w:jc w:val="both"/>
      </w:pPr>
    </w:p>
    <w:p w:rsidR="00CB38E3" w:rsidRDefault="00CB38E3" w:rsidP="00EB2813">
      <w:pPr>
        <w:spacing w:line="240" w:lineRule="auto"/>
        <w:contextualSpacing/>
        <w:jc w:val="both"/>
      </w:pPr>
    </w:p>
    <w:p w:rsidR="00CB38E3" w:rsidRPr="00CB38E3" w:rsidRDefault="00CB38E3" w:rsidP="00EB2813">
      <w:pPr>
        <w:spacing w:line="240" w:lineRule="auto"/>
        <w:contextualSpacing/>
        <w:jc w:val="both"/>
        <w:rPr>
          <w:b/>
        </w:rPr>
      </w:pPr>
      <w:r>
        <w:rPr>
          <w:b/>
        </w:rPr>
        <w:t>Toestemming van de klant/verzekerde</w:t>
      </w:r>
    </w:p>
    <w:p w:rsidR="00CB38E3" w:rsidRPr="00E4317A" w:rsidRDefault="00CB38E3" w:rsidP="00EB2813">
      <w:pPr>
        <w:spacing w:line="240" w:lineRule="auto"/>
        <w:contextualSpacing/>
        <w:jc w:val="both"/>
        <w:rPr>
          <w:sz w:val="2"/>
        </w:rPr>
      </w:pPr>
    </w:p>
    <w:p w:rsidR="006625D1" w:rsidRDefault="00745A86" w:rsidP="00EB2813">
      <w:pPr>
        <w:pBdr>
          <w:top w:val="single" w:sz="4" w:space="1" w:color="auto"/>
          <w:left w:val="single" w:sz="4" w:space="4" w:color="auto"/>
          <w:bottom w:val="single" w:sz="4" w:space="1" w:color="auto"/>
          <w:right w:val="single" w:sz="4" w:space="4" w:color="auto"/>
        </w:pBdr>
        <w:spacing w:line="240" w:lineRule="auto"/>
        <w:contextualSpacing/>
        <w:jc w:val="both"/>
      </w:pPr>
      <w:r>
        <w:t xml:space="preserve">Ik geef mijn uitdrukkelijke toestemming aan de verzekeringsdistributeur om als verwerkingsverantwoordelijk gegevens over mijn gezondheid te verzamelen en door te geven aan de verzekeraar BNP Paribas Cardif, uitsluitend met het doeleinde een levensverzekering af te sluiten. Na de overdracht bewaart de verzekeringsdistributeur geen gezondheidsgegevens meer. </w:t>
      </w:r>
    </w:p>
    <w:p w:rsidR="008B0671" w:rsidRDefault="008B0671" w:rsidP="00EB2813">
      <w:pPr>
        <w:pBdr>
          <w:top w:val="single" w:sz="4" w:space="1" w:color="auto"/>
          <w:left w:val="single" w:sz="4" w:space="4" w:color="auto"/>
          <w:bottom w:val="single" w:sz="4" w:space="1" w:color="auto"/>
          <w:right w:val="single" w:sz="4" w:space="4" w:color="auto"/>
        </w:pBdr>
        <w:spacing w:line="240" w:lineRule="auto"/>
        <w:contextualSpacing/>
        <w:jc w:val="both"/>
      </w:pPr>
    </w:p>
    <w:p w:rsidR="00CB38E3" w:rsidRDefault="007C7AB3" w:rsidP="00EB2813">
      <w:pPr>
        <w:pBdr>
          <w:top w:val="single" w:sz="4" w:space="1" w:color="auto"/>
          <w:left w:val="single" w:sz="4" w:space="4" w:color="auto"/>
          <w:bottom w:val="single" w:sz="4" w:space="1" w:color="auto"/>
          <w:right w:val="single" w:sz="4" w:space="4" w:color="auto"/>
        </w:pBdr>
        <w:spacing w:line="240" w:lineRule="auto"/>
        <w:contextualSpacing/>
        <w:jc w:val="both"/>
      </w:pPr>
      <w:r>
        <w:t xml:space="preserve">Ik weet dat ik mijn toestemming te allen tijde kan intrekken. Zonder deze toestemming wordt het digitale afsluitingsproces echter onderbroken. Toch is het mogelijk om de verzekering alsnog af te sluiten via uw distributeur; in dat geval worden de gegevens over gezondheid direct van de klant aan de verzekeraar doorgegeven. De polis wordt dan uitgegeven door de verzekeraar en niet door de distributeur. Op grond van de Europese verordening inzake gegevensbescherming van 27 april 2016 heeft u rechten in verband met uw persoonsgegevens: (i) het recht van toegang; (ii) het recht op rectificatie; (iii) het recht op wissing; (iv) het recht op beperking van de verwerking; (v) het recht van bezwaar tegen verwerking; (vi) het recht om de toestemming in te trekken; (vii) het recht op overdraagbaarheid van gegevens; en (vii) het recht om klacht in te dienen bij een toezichthoudende autoriteit. U vindt alle rechten en meer informatie in het bijgevoegde ‘Informatieblad betreffende de bescherming van persoonsgegevens’ van de verzekeringsdistributeur. </w:t>
      </w:r>
    </w:p>
    <w:p w:rsidR="00CB38E3" w:rsidRPr="000E200D" w:rsidRDefault="00CB38E3" w:rsidP="00EB2813">
      <w:pPr>
        <w:pBdr>
          <w:top w:val="single" w:sz="4" w:space="1" w:color="auto"/>
          <w:left w:val="single" w:sz="4" w:space="4" w:color="auto"/>
          <w:bottom w:val="single" w:sz="4" w:space="1" w:color="auto"/>
          <w:right w:val="single" w:sz="4" w:space="4" w:color="auto"/>
        </w:pBdr>
        <w:spacing w:line="240" w:lineRule="auto"/>
        <w:contextualSpacing/>
        <w:jc w:val="both"/>
        <w:rPr>
          <w:sz w:val="16"/>
        </w:rPr>
      </w:pPr>
    </w:p>
    <w:p w:rsidR="00CB38E3" w:rsidRDefault="00CB38E3" w:rsidP="00EB2813">
      <w:pPr>
        <w:pBdr>
          <w:top w:val="single" w:sz="4" w:space="1" w:color="auto"/>
          <w:left w:val="single" w:sz="4" w:space="4" w:color="auto"/>
          <w:bottom w:val="single" w:sz="4" w:space="1" w:color="auto"/>
          <w:right w:val="single" w:sz="4" w:space="4" w:color="auto"/>
        </w:pBdr>
        <w:spacing w:line="240" w:lineRule="auto"/>
        <w:ind w:firstLine="708"/>
        <w:contextualSpacing/>
        <w:jc w:val="both"/>
        <w:rPr>
          <w:b/>
        </w:rPr>
      </w:pPr>
      <w:r>
        <w:rPr>
          <w:noProof/>
          <w:lang w:val="fr-BE" w:eastAsia="fr-BE"/>
        </w:rPr>
        <mc:AlternateContent>
          <mc:Choice Requires="wps">
            <w:drawing>
              <wp:inline distT="0" distB="0" distL="0" distR="0" wp14:anchorId="10C41F87" wp14:editId="4EFA447A">
                <wp:extent cx="72000" cy="72000"/>
                <wp:effectExtent l="0" t="0" r="23495" b="23495"/>
                <wp:docPr id="1" name="Oval 1"/>
                <wp:cNvGraphicFramePr/>
                <a:graphic xmlns:a="http://schemas.openxmlformats.org/drawingml/2006/main">
                  <a:graphicData uri="http://schemas.microsoft.com/office/word/2010/wordprocessingShape">
                    <wps:wsp>
                      <wps:cNvSpPr/>
                      <wps:spPr>
                        <a:xfrm>
                          <a:off x="0" y="0"/>
                          <a:ext cx="72000" cy="72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969B3AA" id="Oval 1" o:spid="_x0000_s1026" style="width:5.65pt;height: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" filled="f" strokecolor="black [3213]" strokeweight="1pt">
                <v:stroke joinstyle="miter"/>
                <w10:anchorlock/>
              </v:oval>
            </w:pict>
          </mc:Fallback>
        </mc:AlternateContent>
      </w:r>
      <w:r>
        <w:t xml:space="preserve"> </w:t>
      </w:r>
      <w:r>
        <w:rPr>
          <w:b/>
        </w:rPr>
        <w:t>Ja, ik geef toestemming.</w:t>
      </w:r>
      <w:r>
        <w:rPr>
          <w:b/>
        </w:rPr>
        <w:tab/>
      </w:r>
      <w:r>
        <w:tab/>
      </w:r>
      <w:r>
        <w:rPr>
          <w:b/>
          <w:noProof/>
          <w:lang w:val="fr-BE" w:eastAsia="fr-BE"/>
        </w:rPr>
        <mc:AlternateContent>
          <mc:Choice Requires="wps">
            <w:drawing>
              <wp:inline distT="0" distB="0" distL="0" distR="0" wp14:anchorId="7221CC44" wp14:editId="15A645A4">
                <wp:extent cx="72000" cy="72000"/>
                <wp:effectExtent l="0" t="0" r="23495" b="23495"/>
                <wp:docPr id="2" name="Oval 2"/>
                <wp:cNvGraphicFramePr/>
                <a:graphic xmlns:a="http://schemas.openxmlformats.org/drawingml/2006/main">
                  <a:graphicData uri="http://schemas.microsoft.com/office/word/2010/wordprocessingShape">
                    <wps:wsp>
                      <wps:cNvSpPr/>
                      <wps:spPr>
                        <a:xfrm>
                          <a:off x="0" y="0"/>
                          <a:ext cx="72000" cy="72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34D5E38" id="Oval 2" o:spid="_x0000_s1026" style="width:5.65pt;height: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" filled="f" strokecolor="black [3213]" strokeweight="1pt">
                <v:stroke joinstyle="miter"/>
                <w10:anchorlock/>
              </v:oval>
            </w:pict>
          </mc:Fallback>
        </mc:AlternateContent>
      </w:r>
      <w:r>
        <w:rPr>
          <w:b/>
        </w:rPr>
        <w:t xml:space="preserve"> Nee, ik geef geen toestemming.</w:t>
      </w:r>
    </w:p>
    <w:p w:rsidR="00C33AC5" w:rsidRPr="000E200D" w:rsidRDefault="00C33AC5" w:rsidP="00EB2813">
      <w:pPr>
        <w:pBdr>
          <w:top w:val="single" w:sz="4" w:space="1" w:color="auto"/>
          <w:left w:val="single" w:sz="4" w:space="4" w:color="auto"/>
          <w:bottom w:val="single" w:sz="4" w:space="1" w:color="auto"/>
          <w:right w:val="single" w:sz="4" w:space="4" w:color="auto"/>
        </w:pBdr>
        <w:spacing w:line="240" w:lineRule="auto"/>
        <w:ind w:firstLine="708"/>
        <w:contextualSpacing/>
        <w:jc w:val="both"/>
        <w:rPr>
          <w:sz w:val="16"/>
        </w:rPr>
      </w:pPr>
    </w:p>
    <w:p w:rsidR="00CB38E3" w:rsidRDefault="00CB38E3" w:rsidP="00EB2813">
      <w:pPr>
        <w:spacing w:line="240" w:lineRule="auto"/>
        <w:contextualSpacing/>
        <w:jc w:val="both"/>
      </w:pPr>
    </w:p>
    <w:p w:rsidR="00CB38E3" w:rsidRPr="00CB38E3" w:rsidRDefault="00C33AC5" w:rsidP="00EB2813">
      <w:pPr>
        <w:spacing w:line="240" w:lineRule="auto"/>
        <w:contextualSpacing/>
        <w:jc w:val="both"/>
        <w:rPr>
          <w:b/>
        </w:rPr>
      </w:pPr>
      <w:r>
        <w:rPr>
          <w:b/>
        </w:rPr>
        <w:t>Gegevens van de klant/verzekerde</w:t>
      </w:r>
    </w:p>
    <w:p w:rsidR="00CB38E3" w:rsidRPr="00E4317A" w:rsidRDefault="00CB38E3" w:rsidP="00EB2813">
      <w:pPr>
        <w:spacing w:line="240" w:lineRule="auto"/>
        <w:contextualSpacing/>
        <w:jc w:val="both"/>
        <w:rPr>
          <w:sz w:val="2"/>
        </w:rPr>
      </w:pPr>
    </w:p>
    <w:p w:rsidR="00CB38E3" w:rsidRDefault="00CB38E3" w:rsidP="00EB2813">
      <w:pPr>
        <w:pBdr>
          <w:top w:val="single" w:sz="4" w:space="1" w:color="auto"/>
          <w:left w:val="single" w:sz="4" w:space="4" w:color="auto"/>
          <w:bottom w:val="single" w:sz="4" w:space="1" w:color="auto"/>
          <w:right w:val="single" w:sz="4" w:space="4" w:color="auto"/>
        </w:pBdr>
        <w:spacing w:line="240" w:lineRule="auto"/>
        <w:contextualSpacing/>
        <w:jc w:val="both"/>
      </w:pPr>
      <w:r>
        <w:t>Naam:</w:t>
      </w:r>
    </w:p>
    <w:p w:rsidR="00CB38E3" w:rsidRDefault="00CB38E3" w:rsidP="00EB2813">
      <w:pPr>
        <w:pBdr>
          <w:top w:val="single" w:sz="4" w:space="1" w:color="auto"/>
          <w:left w:val="single" w:sz="4" w:space="4" w:color="auto"/>
          <w:bottom w:val="single" w:sz="4" w:space="1" w:color="auto"/>
          <w:right w:val="single" w:sz="4" w:space="4" w:color="auto"/>
        </w:pBdr>
        <w:spacing w:line="240" w:lineRule="auto"/>
        <w:contextualSpacing/>
        <w:jc w:val="both"/>
      </w:pPr>
      <w:r>
        <w:t>Geboortedatum:</w:t>
      </w:r>
    </w:p>
    <w:p w:rsidR="00CB38E3" w:rsidRDefault="00CB38E3" w:rsidP="00EB2813">
      <w:pPr>
        <w:pBdr>
          <w:top w:val="single" w:sz="4" w:space="1" w:color="auto"/>
          <w:left w:val="single" w:sz="4" w:space="4" w:color="auto"/>
          <w:bottom w:val="single" w:sz="4" w:space="1" w:color="auto"/>
          <w:right w:val="single" w:sz="4" w:space="4" w:color="auto"/>
        </w:pBdr>
        <w:jc w:val="both"/>
      </w:pPr>
      <w:r>
        <w:t>Handtekening:</w:t>
      </w:r>
    </w:p>
    <w:p w:rsidR="00E4317A" w:rsidRDefault="00E4317A" w:rsidP="00EB2813">
      <w:pPr>
        <w:pBdr>
          <w:top w:val="single" w:sz="4" w:space="1" w:color="auto"/>
          <w:left w:val="single" w:sz="4" w:space="4" w:color="auto"/>
          <w:bottom w:val="single" w:sz="4" w:space="1" w:color="auto"/>
          <w:right w:val="single" w:sz="4" w:space="4" w:color="auto"/>
        </w:pBdr>
        <w:jc w:val="both"/>
      </w:pPr>
    </w:p>
    <w:p w:rsidR="008B0671" w:rsidRDefault="008B0671" w:rsidP="00EB2813">
      <w:pPr>
        <w:pBdr>
          <w:top w:val="single" w:sz="4" w:space="1" w:color="auto"/>
          <w:left w:val="single" w:sz="4" w:space="4" w:color="auto"/>
          <w:bottom w:val="single" w:sz="4" w:space="1" w:color="auto"/>
          <w:right w:val="single" w:sz="4" w:space="4" w:color="auto"/>
        </w:pBdr>
        <w:jc w:val="both"/>
      </w:pPr>
    </w:p>
    <w:p w:rsidR="00CB38E3" w:rsidRDefault="00CB38E3" w:rsidP="001775FC">
      <w:pPr>
        <w:pBdr>
          <w:top w:val="single" w:sz="4" w:space="1" w:color="auto"/>
          <w:left w:val="single" w:sz="4" w:space="4" w:color="auto"/>
          <w:bottom w:val="single" w:sz="4" w:space="1" w:color="auto"/>
          <w:right w:val="single" w:sz="4" w:space="4" w:color="auto"/>
        </w:pBdr>
        <w:jc w:val="both"/>
      </w:pPr>
      <w:r>
        <w:t>Datum van handtekening:</w:t>
      </w:r>
    </w:p>
    <w:sectPr w:rsidR="00CB38E3" w:rsidSect="00CB38E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487" w:rsidRDefault="00D35487" w:rsidP="00CB38E3">
      <w:pPr>
        <w:spacing w:after="0" w:line="240" w:lineRule="auto"/>
      </w:pPr>
      <w:r>
        <w:separator/>
      </w:r>
    </w:p>
  </w:endnote>
  <w:endnote w:type="continuationSeparator" w:id="0">
    <w:p w:rsidR="00D35487" w:rsidRDefault="00D35487" w:rsidP="00CB3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D79" w:rsidRDefault="00A00D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9F8" w:rsidRDefault="00A00D79">
    <w:pPr>
      <w:pStyle w:val="Footer"/>
    </w:pPr>
    <w:r>
      <w:rPr>
        <w:noProof/>
        <w:lang w:val="fr-BE" w:eastAsia="fr-BE"/>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3" name="MSIPCMc352454eba1580451cda131c" descr="{&quot;HashCode&quot;:1859994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00D79" w:rsidRPr="00A00D79" w:rsidRDefault="00A00D79" w:rsidP="00A00D79">
                          <w:pPr>
                            <w:spacing w:after="0"/>
                            <w:jc w:val="right"/>
                            <w:rPr>
                              <w:rFonts w:ascii="Calibri" w:hAnsi="Calibri" w:cs="Calibri"/>
                              <w:color w:val="0000FF"/>
                              <w:sz w:val="20"/>
                            </w:rPr>
                          </w:pPr>
                          <w:r w:rsidRPr="00A00D79">
                            <w:rPr>
                              <w:rFonts w:ascii="Calibri" w:hAnsi="Calibri" w:cs="Calibri"/>
                              <w:color w:val="0000FF"/>
                              <w:sz w:val="20"/>
                            </w:rPr>
                            <w:t>Classification : Internal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352454eba1580451cda131c" o:spid="_x0000_s1026" type="#_x0000_t202" alt="{&quot;HashCode&quot;:185999476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" o:allowincell="f" filled="f" stroked="f" strokeweight=".5pt">
              <v:fill o:detectmouseclick="t"/>
              <v:textbox inset=",0,20pt,0">
                <w:txbxContent>
                  <w:p w:rsidR="00A00D79" w:rsidRPr="00A00D79" w:rsidRDefault="00A00D79" w:rsidP="00A00D79">
                    <w:pPr>
                      <w:spacing w:after="0"/>
                      <w:jc w:val="right"/>
                      <w:rPr>
                        <w:rFonts w:ascii="Calibri" w:hAnsi="Calibri" w:cs="Calibri"/>
                        <w:color w:val="0000FF"/>
                        <w:sz w:val="20"/>
                      </w:rPr>
                    </w:pPr>
                    <w:r w:rsidRPr="00A00D79">
                      <w:rPr>
                        <w:rFonts w:ascii="Calibri" w:hAnsi="Calibri" w:cs="Calibri"/>
                        <w:color w:val="0000FF"/>
                        <w:sz w:val="20"/>
                      </w:rPr>
                      <w:t>Classification : Internal</w:t>
                    </w:r>
                  </w:p>
                </w:txbxContent>
              </v:textbox>
              <w10:wrap anchorx="page" anchory="page"/>
            </v:shape>
          </w:pict>
        </mc:Fallback>
      </mc:AlternateContent>
    </w:r>
    <w:r w:rsidR="00E4317A">
      <w:t>Pagina 1/1</w:t>
    </w:r>
    <w:r w:rsidR="00E4317A">
      <w:tab/>
    </w:r>
    <w:r w:rsidR="00E4317A">
      <w:tab/>
      <w:t>v.08/09/2020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D79" w:rsidRDefault="00A00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487" w:rsidRDefault="00D35487" w:rsidP="00CB38E3">
      <w:pPr>
        <w:spacing w:after="0" w:line="240" w:lineRule="auto"/>
      </w:pPr>
      <w:r>
        <w:separator/>
      </w:r>
    </w:p>
  </w:footnote>
  <w:footnote w:type="continuationSeparator" w:id="0">
    <w:p w:rsidR="00D35487" w:rsidRDefault="00D35487" w:rsidP="00CB3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D79" w:rsidRDefault="00A00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9F8" w:rsidRDefault="008B0671" w:rsidP="008F4843">
    <w:pPr>
      <w:pStyle w:val="Header"/>
      <w:tabs>
        <w:tab w:val="clear" w:pos="4536"/>
      </w:tabs>
    </w:pPr>
    <w:r>
      <w:t xml:space="preserve">Naam van de verzekeringsdistributeur: </w:t>
    </w:r>
    <w:r>
      <w:tab/>
      <w:t xml:space="preserve"> </w:t>
    </w:r>
  </w:p>
  <w:p w:rsidR="00A949F8" w:rsidRDefault="00A949F8">
    <w:pPr>
      <w:pStyle w:val="Header"/>
    </w:pPr>
    <w:r>
      <w:t xml:space="preserve">Adres: </w:t>
    </w:r>
  </w:p>
  <w:p w:rsidR="00A949F8" w:rsidRDefault="00A949F8">
    <w:pPr>
      <w:pStyle w:val="Header"/>
    </w:pPr>
    <w:r>
      <w:t xml:space="preserve">KBO-nr.: </w:t>
    </w:r>
  </w:p>
  <w:p w:rsidR="00A949F8" w:rsidRDefault="00A949F8" w:rsidP="008F4843">
    <w:pPr>
      <w:pStyle w:val="Header"/>
      <w:tabs>
        <w:tab w:val="clear" w:pos="4536"/>
        <w:tab w:val="clear" w:pos="9072"/>
      </w:tabs>
    </w:pPr>
    <w:r>
      <w:t xml:space="preserve">Tel.: </w:t>
    </w:r>
    <w:r>
      <w:tab/>
    </w:r>
    <w:r>
      <w:tab/>
    </w:r>
    <w:r>
      <w:tab/>
    </w:r>
    <w:r>
      <w:tab/>
    </w:r>
    <w:r>
      <w:tab/>
    </w:r>
    <w:r>
      <w:tab/>
    </w:r>
    <w:r>
      <w:tab/>
      <w:t>E-mail:</w:t>
    </w:r>
  </w:p>
  <w:p w:rsidR="00A949F8" w:rsidRDefault="00A949F8">
    <w:pPr>
      <w:pStyle w:val="Header"/>
    </w:pPr>
    <w:r>
      <w:t>hierna 'de verzekeringsdistributeur' genoemd</w:t>
    </w:r>
  </w:p>
  <w:p w:rsidR="00A949F8" w:rsidRPr="008F4843" w:rsidRDefault="00A949F8">
    <w:pPr>
      <w:pStyle w:val="Header"/>
      <w:rPr>
        <w:sz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D79" w:rsidRDefault="00A00D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E3"/>
    <w:rsid w:val="0003540A"/>
    <w:rsid w:val="000936CF"/>
    <w:rsid w:val="000E1990"/>
    <w:rsid w:val="000E200D"/>
    <w:rsid w:val="000F3817"/>
    <w:rsid w:val="001775FC"/>
    <w:rsid w:val="001D4666"/>
    <w:rsid w:val="0023141D"/>
    <w:rsid w:val="00285CBC"/>
    <w:rsid w:val="00285E8A"/>
    <w:rsid w:val="002D3008"/>
    <w:rsid w:val="002D7ED1"/>
    <w:rsid w:val="00342AD1"/>
    <w:rsid w:val="003460BB"/>
    <w:rsid w:val="004339D2"/>
    <w:rsid w:val="0049278C"/>
    <w:rsid w:val="00575790"/>
    <w:rsid w:val="00586883"/>
    <w:rsid w:val="00593450"/>
    <w:rsid w:val="005E4BB1"/>
    <w:rsid w:val="00651F65"/>
    <w:rsid w:val="006625D1"/>
    <w:rsid w:val="006A286E"/>
    <w:rsid w:val="006C2CFB"/>
    <w:rsid w:val="00745A86"/>
    <w:rsid w:val="007C7AB3"/>
    <w:rsid w:val="007F3121"/>
    <w:rsid w:val="008B0671"/>
    <w:rsid w:val="008F4843"/>
    <w:rsid w:val="00936F6C"/>
    <w:rsid w:val="00987590"/>
    <w:rsid w:val="00990755"/>
    <w:rsid w:val="009B5B39"/>
    <w:rsid w:val="00A00D79"/>
    <w:rsid w:val="00A949F8"/>
    <w:rsid w:val="00AA5F2D"/>
    <w:rsid w:val="00AB1223"/>
    <w:rsid w:val="00AE550F"/>
    <w:rsid w:val="00B446C9"/>
    <w:rsid w:val="00B77480"/>
    <w:rsid w:val="00C1025A"/>
    <w:rsid w:val="00C21B5A"/>
    <w:rsid w:val="00C33AC5"/>
    <w:rsid w:val="00C53593"/>
    <w:rsid w:val="00CB38E3"/>
    <w:rsid w:val="00CF2806"/>
    <w:rsid w:val="00D35487"/>
    <w:rsid w:val="00D51939"/>
    <w:rsid w:val="00D54C8E"/>
    <w:rsid w:val="00D65FA2"/>
    <w:rsid w:val="00D67D9D"/>
    <w:rsid w:val="00D717E0"/>
    <w:rsid w:val="00E13229"/>
    <w:rsid w:val="00E4317A"/>
    <w:rsid w:val="00E51918"/>
    <w:rsid w:val="00E72425"/>
    <w:rsid w:val="00EA6EA9"/>
    <w:rsid w:val="00EB2354"/>
    <w:rsid w:val="00EB2813"/>
    <w:rsid w:val="00F14C9A"/>
    <w:rsid w:val="00F265A8"/>
    <w:rsid w:val="00F60E1B"/>
    <w:rsid w:val="00FB3243"/>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EA9AFE-F209-4C03-B21F-B44625FE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8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B38E3"/>
  </w:style>
  <w:style w:type="paragraph" w:styleId="Footer">
    <w:name w:val="footer"/>
    <w:basedOn w:val="Normal"/>
    <w:link w:val="FooterChar"/>
    <w:uiPriority w:val="99"/>
    <w:unhideWhenUsed/>
    <w:rsid w:val="00CB38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38E3"/>
  </w:style>
  <w:style w:type="character" w:styleId="Hyperlink">
    <w:name w:val="Hyperlink"/>
    <w:basedOn w:val="DefaultParagraphFont"/>
    <w:uiPriority w:val="99"/>
    <w:unhideWhenUsed/>
    <w:rsid w:val="00EB2813"/>
    <w:rPr>
      <w:color w:val="0563C1" w:themeColor="hyperlink"/>
      <w:u w:val="single"/>
    </w:rPr>
  </w:style>
  <w:style w:type="character" w:styleId="CommentReference">
    <w:name w:val="annotation reference"/>
    <w:basedOn w:val="DefaultParagraphFont"/>
    <w:uiPriority w:val="99"/>
    <w:semiHidden/>
    <w:unhideWhenUsed/>
    <w:rsid w:val="000936CF"/>
    <w:rPr>
      <w:sz w:val="16"/>
      <w:szCs w:val="16"/>
    </w:rPr>
  </w:style>
  <w:style w:type="paragraph" w:styleId="CommentText">
    <w:name w:val="annotation text"/>
    <w:basedOn w:val="Normal"/>
    <w:link w:val="CommentTextChar"/>
    <w:uiPriority w:val="99"/>
    <w:semiHidden/>
    <w:unhideWhenUsed/>
    <w:rsid w:val="000936CF"/>
    <w:pPr>
      <w:spacing w:line="240" w:lineRule="auto"/>
    </w:pPr>
    <w:rPr>
      <w:sz w:val="20"/>
      <w:szCs w:val="20"/>
    </w:rPr>
  </w:style>
  <w:style w:type="character" w:customStyle="1" w:styleId="CommentTextChar">
    <w:name w:val="Comment Text Char"/>
    <w:basedOn w:val="DefaultParagraphFont"/>
    <w:link w:val="CommentText"/>
    <w:uiPriority w:val="99"/>
    <w:semiHidden/>
    <w:rsid w:val="000936CF"/>
    <w:rPr>
      <w:sz w:val="20"/>
      <w:szCs w:val="20"/>
    </w:rPr>
  </w:style>
  <w:style w:type="paragraph" w:styleId="CommentSubject">
    <w:name w:val="annotation subject"/>
    <w:basedOn w:val="CommentText"/>
    <w:next w:val="CommentText"/>
    <w:link w:val="CommentSubjectChar"/>
    <w:uiPriority w:val="99"/>
    <w:semiHidden/>
    <w:unhideWhenUsed/>
    <w:rsid w:val="000936CF"/>
    <w:rPr>
      <w:b/>
      <w:bCs/>
    </w:rPr>
  </w:style>
  <w:style w:type="character" w:customStyle="1" w:styleId="CommentSubjectChar">
    <w:name w:val="Comment Subject Char"/>
    <w:basedOn w:val="CommentTextChar"/>
    <w:link w:val="CommentSubject"/>
    <w:uiPriority w:val="99"/>
    <w:semiHidden/>
    <w:rsid w:val="000936CF"/>
    <w:rPr>
      <w:b/>
      <w:bCs/>
      <w:sz w:val="20"/>
      <w:szCs w:val="20"/>
    </w:rPr>
  </w:style>
  <w:style w:type="paragraph" w:styleId="BalloonText">
    <w:name w:val="Balloon Text"/>
    <w:basedOn w:val="Normal"/>
    <w:link w:val="BalloonTextChar"/>
    <w:uiPriority w:val="99"/>
    <w:semiHidden/>
    <w:unhideWhenUsed/>
    <w:rsid w:val="00093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npparibascardif.b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BNP Paribas</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GILLIS Tom</dc:creator>
  <cp:keywords/>
  <dc:description/>
  <cp:lastModifiedBy>DE SCHUTTER Rob</cp:lastModifiedBy>
  <cp:revision>1</cp:revision>
  <cp:lastPrinted>2020-08-07T12:56:00Z</cp:lastPrinted>
  <dcterms:created xsi:type="dcterms:W3CDTF">2020-10-22T07:59:00Z</dcterms:created>
  <dcterms:modified xsi:type="dcterms:W3CDTF">2020-10-22T07:59:00Z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Database">
    <vt:lpwstr>USERFILES</vt:lpwstr>
  </property>
  <property fmtid="{D5CDD505-2E9C-101B-9397-08002B2CF9AE}" pid="3" name="WorksiteDocNumber">
    <vt:lpwstr>254661</vt:lpwstr>
  </property>
  <property fmtid="{D5CDD505-2E9C-101B-9397-08002B2CF9AE}" pid="4" name="WorksiteDocVersion">
    <vt:lpwstr>1</vt:lpwstr>
  </property>
  <property fmtid="{D5CDD505-2E9C-101B-9397-08002B2CF9AE}" pid="5" name="MSIP_Label_812e1ed0-4700-41e0-aec3-61ed249f3333_Enabled">
    <vt:lpwstr>true</vt:lpwstr>
  </property>
  <property fmtid="{D5CDD505-2E9C-101B-9397-08002B2CF9AE}" pid="6" name="MSIP_Label_812e1ed0-4700-41e0-aec3-61ed249f3333_SetDate">
    <vt:lpwstr>2020-10-22T07:59:12Z</vt:lpwstr>
  </property>
  <property fmtid="{D5CDD505-2E9C-101B-9397-08002B2CF9AE}" pid="7" name="MSIP_Label_812e1ed0-4700-41e0-aec3-61ed249f3333_Method">
    <vt:lpwstr>Standard</vt:lpwstr>
  </property>
  <property fmtid="{D5CDD505-2E9C-101B-9397-08002B2CF9AE}" pid="8" name="MSIP_Label_812e1ed0-4700-41e0-aec3-61ed249f3333_Name">
    <vt:lpwstr>Internal - Standard</vt:lpwstr>
  </property>
  <property fmtid="{D5CDD505-2E9C-101B-9397-08002B2CF9AE}" pid="9" name="MSIP_Label_812e1ed0-4700-41e0-aec3-61ed249f3333_SiteId">
    <vt:lpwstr>614f9c25-bffa-42c7-86d8-964101f55fa2</vt:lpwstr>
  </property>
  <property fmtid="{D5CDD505-2E9C-101B-9397-08002B2CF9AE}" pid="10" name="MSIP_Label_812e1ed0-4700-41e0-aec3-61ed249f3333_ActionId">
    <vt:lpwstr>a256631c-38ae-4d38-989c-0000201b1b93</vt:lpwstr>
  </property>
  <property fmtid="{D5CDD505-2E9C-101B-9397-08002B2CF9AE}" pid="11" name="MSIP_Label_812e1ed0-4700-41e0-aec3-61ed249f3333_ContentBits">
    <vt:lpwstr>2</vt:lpwstr>
  </property>
</Properties>
</file>